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69" w:rsidRPr="00E335B0" w:rsidRDefault="004D1469" w:rsidP="004D14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Curriculum</w:t>
      </w:r>
      <w:r>
        <w:rPr>
          <w:b/>
          <w:sz w:val="32"/>
          <w:szCs w:val="32"/>
          <w:lang w:val="en-US"/>
        </w:rPr>
        <w:tab/>
        <w:t xml:space="preserve"> LMU</w:t>
      </w:r>
    </w:p>
    <w:p w:rsidR="004D1469" w:rsidRPr="00D217AB" w:rsidRDefault="004D1469" w:rsidP="004D1469">
      <w:pPr>
        <w:rPr>
          <w:sz w:val="24"/>
          <w:szCs w:val="24"/>
          <w:lang w:val="en-US"/>
        </w:rPr>
      </w:pPr>
    </w:p>
    <w:p w:rsidR="004D1469" w:rsidRPr="00D217AB" w:rsidRDefault="004D1469" w:rsidP="004D14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4"/>
          <w:szCs w:val="24"/>
          <w:lang w:val="en-US"/>
        </w:rPr>
      </w:pPr>
      <w:r w:rsidRPr="00D217AB">
        <w:rPr>
          <w:sz w:val="24"/>
          <w:szCs w:val="24"/>
          <w:lang w:val="en-US"/>
        </w:rPr>
        <w:t>P:</w:t>
      </w:r>
      <w:r w:rsidRPr="00D217AB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Pflichtmodul</w:t>
      </w:r>
      <w:proofErr w:type="spellEnd"/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mandatory course</w:t>
      </w:r>
    </w:p>
    <w:p w:rsidR="004D1469" w:rsidRPr="00D217AB" w:rsidRDefault="004D1469" w:rsidP="004D14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4"/>
          <w:szCs w:val="24"/>
          <w:lang w:val="en-US"/>
        </w:rPr>
      </w:pPr>
      <w:r w:rsidRPr="00D217AB">
        <w:rPr>
          <w:sz w:val="24"/>
          <w:szCs w:val="24"/>
          <w:lang w:val="en-US"/>
        </w:rPr>
        <w:t>WP:</w:t>
      </w:r>
      <w:r w:rsidRPr="00D217AB">
        <w:rPr>
          <w:sz w:val="24"/>
          <w:szCs w:val="24"/>
          <w:lang w:val="en-US"/>
        </w:rPr>
        <w:tab/>
        <w:t xml:space="preserve"> </w:t>
      </w:r>
      <w:proofErr w:type="spellStart"/>
      <w:r w:rsidRPr="00D217AB">
        <w:rPr>
          <w:sz w:val="24"/>
          <w:szCs w:val="24"/>
          <w:lang w:val="en-US"/>
        </w:rPr>
        <w:t>Wahlpflichtmodul</w:t>
      </w:r>
      <w:proofErr w:type="spellEnd"/>
      <w:r w:rsidRPr="00D217AB">
        <w:rPr>
          <w:sz w:val="24"/>
          <w:szCs w:val="24"/>
          <w:lang w:val="en-US"/>
        </w:rPr>
        <w:tab/>
        <w:t xml:space="preserve">elective </w:t>
      </w:r>
      <w:r>
        <w:rPr>
          <w:sz w:val="24"/>
          <w:szCs w:val="24"/>
          <w:lang w:val="en-US"/>
        </w:rPr>
        <w:t>course</w:t>
      </w:r>
      <w:r w:rsidRPr="00D217AB">
        <w:rPr>
          <w:sz w:val="24"/>
          <w:szCs w:val="24"/>
          <w:lang w:val="en-US"/>
        </w:rPr>
        <w:t>*</w:t>
      </w:r>
    </w:p>
    <w:p w:rsidR="004D1469" w:rsidRPr="00D217AB" w:rsidRDefault="004D1469" w:rsidP="004D14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4"/>
          <w:szCs w:val="24"/>
          <w:lang w:val="en-US"/>
        </w:rPr>
      </w:pPr>
      <w:r w:rsidRPr="00D217AB">
        <w:rPr>
          <w:sz w:val="24"/>
          <w:szCs w:val="24"/>
          <w:lang w:val="en-US"/>
        </w:rPr>
        <w:t>V:</w:t>
      </w:r>
      <w:r w:rsidRPr="00D217AB">
        <w:rPr>
          <w:sz w:val="24"/>
          <w:szCs w:val="24"/>
          <w:lang w:val="en-US"/>
        </w:rPr>
        <w:tab/>
      </w:r>
      <w:proofErr w:type="spellStart"/>
      <w:r w:rsidRPr="00D217AB">
        <w:rPr>
          <w:sz w:val="24"/>
          <w:szCs w:val="24"/>
          <w:lang w:val="en-US"/>
        </w:rPr>
        <w:t>Vorlesung</w:t>
      </w:r>
      <w:proofErr w:type="spellEnd"/>
      <w:r w:rsidRPr="00D217AB">
        <w:rPr>
          <w:sz w:val="24"/>
          <w:szCs w:val="24"/>
          <w:lang w:val="en-US"/>
        </w:rPr>
        <w:tab/>
      </w:r>
      <w:r w:rsidRPr="00D217AB">
        <w:rPr>
          <w:sz w:val="24"/>
          <w:szCs w:val="24"/>
          <w:lang w:val="en-US"/>
        </w:rPr>
        <w:tab/>
        <w:t>lecture</w:t>
      </w:r>
    </w:p>
    <w:p w:rsidR="004D1469" w:rsidRPr="00D217AB" w:rsidRDefault="004D1469" w:rsidP="004D14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-144"/>
        <w:rPr>
          <w:sz w:val="24"/>
          <w:szCs w:val="24"/>
          <w:lang w:val="en-US"/>
        </w:rPr>
      </w:pPr>
      <w:r w:rsidRPr="00D217AB">
        <w:rPr>
          <w:sz w:val="24"/>
          <w:szCs w:val="24"/>
          <w:lang w:val="en-US"/>
        </w:rPr>
        <w:t>Ü:</w:t>
      </w:r>
      <w:r w:rsidRPr="00D217AB">
        <w:rPr>
          <w:sz w:val="24"/>
          <w:szCs w:val="24"/>
          <w:lang w:val="en-US"/>
        </w:rPr>
        <w:tab/>
      </w:r>
      <w:proofErr w:type="spellStart"/>
      <w:r w:rsidRPr="00D217AB">
        <w:rPr>
          <w:sz w:val="24"/>
          <w:szCs w:val="24"/>
          <w:lang w:val="en-US"/>
        </w:rPr>
        <w:t>Übung</w:t>
      </w:r>
      <w:proofErr w:type="spellEnd"/>
      <w:r w:rsidRPr="00D217AB">
        <w:rPr>
          <w:sz w:val="24"/>
          <w:szCs w:val="24"/>
          <w:lang w:val="en-US"/>
        </w:rPr>
        <w:tab/>
      </w:r>
      <w:r w:rsidRPr="00D217AB">
        <w:rPr>
          <w:sz w:val="24"/>
          <w:szCs w:val="24"/>
          <w:lang w:val="en-US"/>
        </w:rPr>
        <w:tab/>
      </w:r>
      <w:r w:rsidRPr="00D217AB">
        <w:rPr>
          <w:sz w:val="24"/>
          <w:szCs w:val="24"/>
          <w:lang w:val="en-US"/>
        </w:rPr>
        <w:tab/>
        <w:t>practice</w:t>
      </w:r>
    </w:p>
    <w:p w:rsidR="004D1469" w:rsidRDefault="004D1469" w:rsidP="004D1469">
      <w:pPr>
        <w:rPr>
          <w:sz w:val="24"/>
          <w:szCs w:val="24"/>
          <w:lang w:val="en-US"/>
        </w:rPr>
      </w:pPr>
      <w:r w:rsidRPr="00D217AB">
        <w:rPr>
          <w:sz w:val="24"/>
          <w:szCs w:val="24"/>
          <w:lang w:val="en-US"/>
        </w:rPr>
        <w:t>*</w:t>
      </w:r>
      <w:r>
        <w:rPr>
          <w:sz w:val="24"/>
          <w:szCs w:val="24"/>
          <w:lang w:val="en-US"/>
        </w:rPr>
        <w:t xml:space="preserve"> Besides those listed in this plan as </w:t>
      </w:r>
      <w:r w:rsidRPr="00D217AB">
        <w:rPr>
          <w:sz w:val="24"/>
          <w:szCs w:val="24"/>
          <w:lang w:val="en-US"/>
        </w:rPr>
        <w:t>elective courses all science or engineering classes of LMU and TUM are eligible after consulting with the head o</w:t>
      </w:r>
      <w:r>
        <w:rPr>
          <w:sz w:val="24"/>
          <w:szCs w:val="24"/>
          <w:lang w:val="en-US"/>
        </w:rPr>
        <w:t xml:space="preserve">f examination board (Mr. </w:t>
      </w:r>
      <w:proofErr w:type="spellStart"/>
      <w:r>
        <w:rPr>
          <w:sz w:val="24"/>
          <w:szCs w:val="24"/>
          <w:lang w:val="en-US"/>
        </w:rPr>
        <w:t>Gille</w:t>
      </w:r>
      <w:proofErr w:type="spellEnd"/>
      <w:r>
        <w:rPr>
          <w:sz w:val="24"/>
          <w:szCs w:val="24"/>
          <w:lang w:val="en-US"/>
        </w:rPr>
        <w:t>).</w:t>
      </w:r>
      <w:r w:rsidRPr="00D217AB">
        <w:rPr>
          <w:sz w:val="24"/>
          <w:szCs w:val="24"/>
          <w:lang w:val="en-US"/>
        </w:rPr>
        <w:t xml:space="preserve"> It will be sufficient to select courses in the first week of the semester.</w:t>
      </w:r>
    </w:p>
    <w:p w:rsidR="004D1469" w:rsidRPr="00D217AB" w:rsidRDefault="004D1469" w:rsidP="004D1469">
      <w:pPr>
        <w:rPr>
          <w:sz w:val="24"/>
          <w:szCs w:val="24"/>
          <w:lang w:val="en-US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8188"/>
        <w:gridCol w:w="1024"/>
      </w:tblGrid>
      <w:tr w:rsidR="004D1469" w:rsidRPr="00D217AB" w:rsidTr="0022027A">
        <w:tc>
          <w:tcPr>
            <w:tcW w:w="8188" w:type="dxa"/>
          </w:tcPr>
          <w:p w:rsidR="004D1469" w:rsidRPr="00D217AB" w:rsidRDefault="004D1469" w:rsidP="004D14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Semester</w:t>
            </w:r>
          </w:p>
        </w:tc>
        <w:tc>
          <w:tcPr>
            <w:tcW w:w="1024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ECTS</w:t>
            </w:r>
          </w:p>
        </w:tc>
      </w:tr>
    </w:tbl>
    <w:p w:rsidR="004D1469" w:rsidRPr="00D217AB" w:rsidRDefault="004D1469" w:rsidP="004D1469">
      <w:pPr>
        <w:rPr>
          <w:sz w:val="24"/>
          <w:szCs w:val="24"/>
          <w:lang w:val="en-US"/>
        </w:rPr>
      </w:pPr>
    </w:p>
    <w:tbl>
      <w:tblPr>
        <w:tblStyle w:val="Grille"/>
        <w:tblW w:w="9322" w:type="dxa"/>
        <w:tblLook w:val="04A0" w:firstRow="1" w:lastRow="0" w:firstColumn="1" w:lastColumn="0" w:noHBand="0" w:noVBand="1"/>
      </w:tblPr>
      <w:tblGrid>
        <w:gridCol w:w="731"/>
        <w:gridCol w:w="5459"/>
        <w:gridCol w:w="2313"/>
        <w:gridCol w:w="819"/>
      </w:tblGrid>
      <w:tr w:rsidR="004D1469" w:rsidRPr="00D217AB" w:rsidTr="0022027A">
        <w:trPr>
          <w:trHeight w:val="1202"/>
        </w:trPr>
        <w:tc>
          <w:tcPr>
            <w:tcW w:w="711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P</w:t>
            </w:r>
          </w:p>
        </w:tc>
        <w:tc>
          <w:tcPr>
            <w:tcW w:w="5470" w:type="dxa"/>
          </w:tcPr>
          <w:p w:rsidR="004D1469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Materials Science I</w:t>
            </w:r>
          </w:p>
          <w:p w:rsidR="004D1469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</w:p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proofErr w:type="gramStart"/>
            <w:r>
              <w:rPr>
                <w:sz w:val="24"/>
                <w:szCs w:val="24"/>
                <w:lang w:val="en-US"/>
              </w:rPr>
              <w:t>incl</w:t>
            </w:r>
            <w:proofErr w:type="gramEnd"/>
            <w:r>
              <w:rPr>
                <w:sz w:val="24"/>
                <w:szCs w:val="24"/>
                <w:lang w:val="en-US"/>
              </w:rPr>
              <w:t>.</w:t>
            </w:r>
            <w:r w:rsidRPr="00D217A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</w:t>
            </w:r>
            <w:r w:rsidRPr="00D217AB">
              <w:rPr>
                <w:sz w:val="24"/>
                <w:szCs w:val="24"/>
                <w:lang w:val="en-US"/>
              </w:rPr>
              <w:t>tructures of crystalline and non-crystalline solids</w:t>
            </w:r>
            <w:r>
              <w:rPr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2321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3</w:t>
            </w:r>
            <w:r w:rsidRPr="00D217AB">
              <w:rPr>
                <w:sz w:val="24"/>
                <w:szCs w:val="24"/>
                <w:lang w:val="en-US"/>
              </w:rPr>
              <w:t xml:space="preserve"> V</w:t>
            </w:r>
            <w:r>
              <w:rPr>
                <w:sz w:val="24"/>
                <w:szCs w:val="24"/>
                <w:lang w:val="en-US"/>
              </w:rPr>
              <w:t xml:space="preserve"> + 1 Ü</w:t>
            </w:r>
          </w:p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20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</w:p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1,5</w:t>
            </w:r>
          </w:p>
        </w:tc>
      </w:tr>
      <w:tr w:rsidR="004D1469" w:rsidRPr="00D217AB" w:rsidTr="0022027A">
        <w:trPr>
          <w:trHeight w:val="585"/>
        </w:trPr>
        <w:tc>
          <w:tcPr>
            <w:tcW w:w="711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P</w:t>
            </w:r>
          </w:p>
        </w:tc>
        <w:tc>
          <w:tcPr>
            <w:tcW w:w="5470" w:type="dxa"/>
          </w:tcPr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Thermodynamics and kinetics of phase transitions</w:t>
            </w:r>
          </w:p>
        </w:tc>
        <w:tc>
          <w:tcPr>
            <w:tcW w:w="2321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2V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20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3</w:t>
            </w:r>
          </w:p>
        </w:tc>
      </w:tr>
      <w:tr w:rsidR="004D1469" w:rsidRPr="00D217AB" w:rsidTr="0022027A">
        <w:trPr>
          <w:trHeight w:val="378"/>
        </w:trPr>
        <w:tc>
          <w:tcPr>
            <w:tcW w:w="711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P</w:t>
            </w:r>
          </w:p>
        </w:tc>
        <w:tc>
          <w:tcPr>
            <w:tcW w:w="5470" w:type="dxa"/>
          </w:tcPr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Structure determination methods</w:t>
            </w:r>
          </w:p>
        </w:tc>
        <w:tc>
          <w:tcPr>
            <w:tcW w:w="2321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 V + 1Ü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20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3,5</w:t>
            </w:r>
          </w:p>
        </w:tc>
      </w:tr>
      <w:tr w:rsidR="004D1469" w:rsidRPr="00D217AB" w:rsidTr="0022027A">
        <w:trPr>
          <w:trHeight w:val="356"/>
        </w:trPr>
        <w:tc>
          <w:tcPr>
            <w:tcW w:w="711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P</w:t>
            </w:r>
          </w:p>
        </w:tc>
        <w:tc>
          <w:tcPr>
            <w:tcW w:w="5470" w:type="dxa"/>
          </w:tcPr>
          <w:p w:rsidR="004D1469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 xml:space="preserve">Exercises: Powder </w:t>
            </w:r>
            <w:proofErr w:type="gramStart"/>
            <w:r w:rsidRPr="00D217AB">
              <w:rPr>
                <w:sz w:val="24"/>
                <w:szCs w:val="24"/>
                <w:lang w:val="en-US"/>
              </w:rPr>
              <w:t>diffraction</w:t>
            </w:r>
            <w:r>
              <w:rPr>
                <w:sz w:val="24"/>
                <w:szCs w:val="24"/>
                <w:lang w:val="en-US"/>
              </w:rPr>
              <w:t>(</w:t>
            </w:r>
            <w:proofErr w:type="gramEnd"/>
            <w:r>
              <w:rPr>
                <w:sz w:val="24"/>
                <w:szCs w:val="24"/>
                <w:lang w:val="en-US"/>
              </w:rPr>
              <w:t>block seminar)</w:t>
            </w:r>
          </w:p>
        </w:tc>
        <w:tc>
          <w:tcPr>
            <w:tcW w:w="2321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D217AB">
              <w:rPr>
                <w:sz w:val="24"/>
                <w:szCs w:val="24"/>
                <w:lang w:val="en-US"/>
              </w:rPr>
              <w:t>Ü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20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2,5</w:t>
            </w:r>
          </w:p>
        </w:tc>
      </w:tr>
      <w:tr w:rsidR="004D1469" w:rsidRPr="00D217AB" w:rsidTr="0022027A">
        <w:trPr>
          <w:trHeight w:val="70"/>
        </w:trPr>
        <w:tc>
          <w:tcPr>
            <w:tcW w:w="711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</w:t>
            </w:r>
            <w:r w:rsidRPr="00D217AB">
              <w:rPr>
                <w:b/>
                <w:sz w:val="24"/>
                <w:szCs w:val="24"/>
                <w:lang w:val="en-US"/>
              </w:rPr>
              <w:t>P</w:t>
            </w:r>
          </w:p>
        </w:tc>
        <w:tc>
          <w:tcPr>
            <w:tcW w:w="5470" w:type="dxa"/>
          </w:tcPr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Physics and chemistry of melts</w:t>
            </w:r>
          </w:p>
        </w:tc>
        <w:tc>
          <w:tcPr>
            <w:tcW w:w="2321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 V + 1Ü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20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3,5</w:t>
            </w:r>
          </w:p>
        </w:tc>
      </w:tr>
      <w:tr w:rsidR="004D1469" w:rsidRPr="00D217AB" w:rsidTr="0022027A">
        <w:trPr>
          <w:trHeight w:val="70"/>
        </w:trPr>
        <w:tc>
          <w:tcPr>
            <w:tcW w:w="711" w:type="dxa"/>
          </w:tcPr>
          <w:p w:rsidR="004D1469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WP</w:t>
            </w:r>
          </w:p>
        </w:tc>
        <w:tc>
          <w:tcPr>
            <w:tcW w:w="5470" w:type="dxa"/>
          </w:tcPr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Polarization Microscopy</w:t>
            </w:r>
          </w:p>
        </w:tc>
        <w:tc>
          <w:tcPr>
            <w:tcW w:w="2321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820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4D1469" w:rsidRPr="00D217AB" w:rsidTr="0022027A">
        <w:trPr>
          <w:trHeight w:val="70"/>
        </w:trPr>
        <w:tc>
          <w:tcPr>
            <w:tcW w:w="711" w:type="dxa"/>
          </w:tcPr>
          <w:p w:rsidR="004D1469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WP</w:t>
            </w:r>
          </w:p>
        </w:tc>
        <w:tc>
          <w:tcPr>
            <w:tcW w:w="5470" w:type="dxa"/>
          </w:tcPr>
          <w:p w:rsidR="004D1469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Crust and mantle petrology</w:t>
            </w:r>
          </w:p>
        </w:tc>
        <w:tc>
          <w:tcPr>
            <w:tcW w:w="2321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820" w:type="dxa"/>
          </w:tcPr>
          <w:p w:rsidR="004D1469" w:rsidRDefault="004D1469" w:rsidP="002202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4D1469" w:rsidRPr="00D217AB" w:rsidTr="0022027A">
        <w:trPr>
          <w:trHeight w:val="70"/>
        </w:trPr>
        <w:tc>
          <w:tcPr>
            <w:tcW w:w="711" w:type="dxa"/>
          </w:tcPr>
          <w:p w:rsidR="004D1469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>
              <w:rPr>
                <w:b/>
                <w:sz w:val="24"/>
                <w:szCs w:val="24"/>
                <w:lang w:val="en-US"/>
              </w:rPr>
              <w:t>total</w:t>
            </w:r>
            <w:proofErr w:type="gramEnd"/>
          </w:p>
        </w:tc>
        <w:tc>
          <w:tcPr>
            <w:tcW w:w="5470" w:type="dxa"/>
          </w:tcPr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</w:p>
        </w:tc>
        <w:tc>
          <w:tcPr>
            <w:tcW w:w="2321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20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</w:tbl>
    <w:p w:rsidR="004D1469" w:rsidRPr="00D217AB" w:rsidRDefault="004D1469" w:rsidP="004D1469">
      <w:pPr>
        <w:rPr>
          <w:sz w:val="24"/>
          <w:szCs w:val="24"/>
          <w:lang w:val="en-US"/>
        </w:rPr>
      </w:pPr>
    </w:p>
    <w:tbl>
      <w:tblPr>
        <w:tblStyle w:val="Grille"/>
        <w:tblW w:w="9464" w:type="dxa"/>
        <w:tblLook w:val="04A0" w:firstRow="1" w:lastRow="0" w:firstColumn="1" w:lastColumn="0" w:noHBand="0" w:noVBand="1"/>
      </w:tblPr>
      <w:tblGrid>
        <w:gridCol w:w="8188"/>
        <w:gridCol w:w="1276"/>
      </w:tblGrid>
      <w:tr w:rsidR="004D1469" w:rsidRPr="00D217AB" w:rsidTr="0022027A">
        <w:tc>
          <w:tcPr>
            <w:tcW w:w="8188" w:type="dxa"/>
          </w:tcPr>
          <w:p w:rsidR="004D1469" w:rsidRPr="00D217AB" w:rsidRDefault="004D1469" w:rsidP="004D14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Semester</w:t>
            </w:r>
          </w:p>
        </w:tc>
        <w:tc>
          <w:tcPr>
            <w:tcW w:w="1276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ECTS</w:t>
            </w:r>
          </w:p>
        </w:tc>
      </w:tr>
    </w:tbl>
    <w:p w:rsidR="004D1469" w:rsidRPr="00D217AB" w:rsidRDefault="004D1469" w:rsidP="004D1469">
      <w:pPr>
        <w:rPr>
          <w:sz w:val="24"/>
          <w:szCs w:val="24"/>
          <w:lang w:val="en-US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979"/>
        <w:gridCol w:w="5313"/>
        <w:gridCol w:w="2010"/>
        <w:gridCol w:w="984"/>
      </w:tblGrid>
      <w:tr w:rsidR="004D1469" w:rsidRPr="00D217AB" w:rsidTr="0022027A">
        <w:trPr>
          <w:trHeight w:val="283"/>
        </w:trPr>
        <w:tc>
          <w:tcPr>
            <w:tcW w:w="863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P</w:t>
            </w:r>
          </w:p>
        </w:tc>
        <w:tc>
          <w:tcPr>
            <w:tcW w:w="5387" w:type="dxa"/>
          </w:tcPr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Glass, ceramic and building materials</w:t>
            </w:r>
          </w:p>
        </w:tc>
        <w:tc>
          <w:tcPr>
            <w:tcW w:w="2039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2V + 2Ü</w:t>
            </w:r>
          </w:p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7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3,5</w:t>
            </w:r>
          </w:p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</w:p>
        </w:tc>
      </w:tr>
      <w:tr w:rsidR="004D1469" w:rsidRPr="00D217AB" w:rsidTr="0022027A">
        <w:trPr>
          <w:trHeight w:val="425"/>
        </w:trPr>
        <w:tc>
          <w:tcPr>
            <w:tcW w:w="863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lastRenderedPageBreak/>
              <w:t>P</w:t>
            </w:r>
          </w:p>
        </w:tc>
        <w:tc>
          <w:tcPr>
            <w:tcW w:w="5387" w:type="dxa"/>
          </w:tcPr>
          <w:p w:rsidR="004D1469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Materials science II</w:t>
            </w:r>
          </w:p>
        </w:tc>
        <w:tc>
          <w:tcPr>
            <w:tcW w:w="2039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3V + 1Ü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7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4D1469" w:rsidRPr="00D217AB" w:rsidTr="0022027A">
        <w:tc>
          <w:tcPr>
            <w:tcW w:w="863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P</w:t>
            </w:r>
          </w:p>
        </w:tc>
        <w:tc>
          <w:tcPr>
            <w:tcW w:w="5387" w:type="dxa"/>
          </w:tcPr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High Resolution Microscopic Methods</w:t>
            </w:r>
            <w:r>
              <w:rPr>
                <w:sz w:val="24"/>
                <w:szCs w:val="24"/>
                <w:lang w:val="en-US"/>
              </w:rPr>
              <w:t>/Electron Microscopic Methods</w:t>
            </w:r>
          </w:p>
        </w:tc>
        <w:tc>
          <w:tcPr>
            <w:tcW w:w="2039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2V + 1Ü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7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3,5</w:t>
            </w:r>
          </w:p>
        </w:tc>
      </w:tr>
      <w:tr w:rsidR="004D1469" w:rsidRPr="00D217AB" w:rsidTr="0022027A">
        <w:tc>
          <w:tcPr>
            <w:tcW w:w="863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P</w:t>
            </w:r>
          </w:p>
        </w:tc>
        <w:tc>
          <w:tcPr>
            <w:tcW w:w="5387" w:type="dxa"/>
          </w:tcPr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Analytical Methods in G</w:t>
            </w:r>
            <w:r w:rsidRPr="00D217AB">
              <w:rPr>
                <w:sz w:val="24"/>
                <w:szCs w:val="24"/>
                <w:lang w:val="en-US"/>
              </w:rPr>
              <w:t>eochemistry</w:t>
            </w:r>
          </w:p>
        </w:tc>
        <w:tc>
          <w:tcPr>
            <w:tcW w:w="2039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2V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7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2,5</w:t>
            </w:r>
          </w:p>
        </w:tc>
      </w:tr>
      <w:tr w:rsidR="004D1469" w:rsidRPr="00D217AB" w:rsidTr="0022027A">
        <w:tc>
          <w:tcPr>
            <w:tcW w:w="863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WP</w:t>
            </w:r>
          </w:p>
        </w:tc>
        <w:tc>
          <w:tcPr>
            <w:tcW w:w="5387" w:type="dxa"/>
          </w:tcPr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proofErr w:type="spellStart"/>
            <w:r w:rsidRPr="00D217AB">
              <w:rPr>
                <w:sz w:val="24"/>
                <w:szCs w:val="24"/>
                <w:lang w:val="en-US"/>
              </w:rPr>
              <w:t>Biomineralisation</w:t>
            </w:r>
            <w:proofErr w:type="spellEnd"/>
          </w:p>
        </w:tc>
        <w:tc>
          <w:tcPr>
            <w:tcW w:w="2039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2V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7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2,5</w:t>
            </w:r>
          </w:p>
        </w:tc>
      </w:tr>
      <w:tr w:rsidR="004D1469" w:rsidRPr="00D217AB" w:rsidTr="0022027A">
        <w:tc>
          <w:tcPr>
            <w:tcW w:w="863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WP</w:t>
            </w:r>
          </w:p>
        </w:tc>
        <w:tc>
          <w:tcPr>
            <w:tcW w:w="5387" w:type="dxa"/>
          </w:tcPr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Crystal Physics (structure – property relations)</w:t>
            </w:r>
          </w:p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Exercises in Crystal Physics (during term holidays)</w:t>
            </w:r>
          </w:p>
        </w:tc>
        <w:tc>
          <w:tcPr>
            <w:tcW w:w="2039" w:type="dxa"/>
          </w:tcPr>
          <w:p w:rsidR="004D1469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2V</w:t>
            </w:r>
          </w:p>
          <w:p w:rsidR="004D1469" w:rsidRDefault="004D1469" w:rsidP="0022027A">
            <w:pPr>
              <w:rPr>
                <w:sz w:val="24"/>
                <w:szCs w:val="24"/>
                <w:lang w:val="en-US"/>
              </w:rPr>
            </w:pPr>
          </w:p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1Ü</w:t>
            </w:r>
          </w:p>
        </w:tc>
        <w:tc>
          <w:tcPr>
            <w:tcW w:w="997" w:type="dxa"/>
          </w:tcPr>
          <w:p w:rsidR="004D1469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2,5</w:t>
            </w:r>
          </w:p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</w:p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1</w:t>
            </w:r>
          </w:p>
        </w:tc>
      </w:tr>
      <w:tr w:rsidR="004D1469" w:rsidRPr="00D217AB" w:rsidTr="0022027A">
        <w:tc>
          <w:tcPr>
            <w:tcW w:w="863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WP</w:t>
            </w:r>
          </w:p>
        </w:tc>
        <w:tc>
          <w:tcPr>
            <w:tcW w:w="5387" w:type="dxa"/>
          </w:tcPr>
          <w:p w:rsidR="004D1469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Disordered Materials</w:t>
            </w:r>
          </w:p>
        </w:tc>
        <w:tc>
          <w:tcPr>
            <w:tcW w:w="2039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997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1,5</w:t>
            </w:r>
          </w:p>
        </w:tc>
      </w:tr>
      <w:tr w:rsidR="004D1469" w:rsidRPr="00D217AB" w:rsidTr="0022027A">
        <w:tc>
          <w:tcPr>
            <w:tcW w:w="863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WP</w:t>
            </w:r>
          </w:p>
        </w:tc>
        <w:tc>
          <w:tcPr>
            <w:tcW w:w="5387" w:type="dxa"/>
          </w:tcPr>
          <w:p w:rsidR="004D1469" w:rsidRPr="005A7426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 w:rsidRPr="005A7426">
              <w:rPr>
                <w:sz w:val="24"/>
                <w:szCs w:val="24"/>
                <w:lang w:val="en-US"/>
              </w:rPr>
              <w:t>Mineral Surfaces and interfaces</w:t>
            </w:r>
          </w:p>
        </w:tc>
        <w:tc>
          <w:tcPr>
            <w:tcW w:w="2039" w:type="dxa"/>
          </w:tcPr>
          <w:p w:rsidR="004D1469" w:rsidRPr="00D217AB" w:rsidRDefault="004D1469" w:rsidP="0022027A">
            <w:pPr>
              <w:rPr>
                <w:sz w:val="24"/>
                <w:szCs w:val="24"/>
              </w:rPr>
            </w:pPr>
            <w:r w:rsidRPr="00D217AB">
              <w:rPr>
                <w:sz w:val="24"/>
                <w:szCs w:val="24"/>
              </w:rPr>
              <w:t>1V</w:t>
            </w:r>
          </w:p>
        </w:tc>
        <w:tc>
          <w:tcPr>
            <w:tcW w:w="997" w:type="dxa"/>
          </w:tcPr>
          <w:p w:rsidR="004D1469" w:rsidRPr="00D217AB" w:rsidRDefault="004D1469" w:rsidP="0022027A">
            <w:pPr>
              <w:rPr>
                <w:sz w:val="24"/>
                <w:szCs w:val="24"/>
              </w:rPr>
            </w:pPr>
            <w:r w:rsidRPr="00D217AB">
              <w:rPr>
                <w:sz w:val="24"/>
                <w:szCs w:val="24"/>
              </w:rPr>
              <w:t>1,5</w:t>
            </w:r>
          </w:p>
        </w:tc>
      </w:tr>
      <w:tr w:rsidR="004D1469" w:rsidRPr="00D217AB" w:rsidTr="0022027A">
        <w:tc>
          <w:tcPr>
            <w:tcW w:w="863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D217AB">
              <w:rPr>
                <w:b/>
                <w:sz w:val="24"/>
                <w:szCs w:val="24"/>
                <w:lang w:val="en-US"/>
              </w:rPr>
              <w:t>WP</w:t>
            </w:r>
          </w:p>
        </w:tc>
        <w:tc>
          <w:tcPr>
            <w:tcW w:w="5387" w:type="dxa"/>
          </w:tcPr>
          <w:p w:rsidR="004D1469" w:rsidRPr="005A7426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 w:rsidRPr="005A7426">
              <w:rPr>
                <w:sz w:val="24"/>
                <w:szCs w:val="24"/>
                <w:lang w:val="en-US"/>
              </w:rPr>
              <w:t>Nanostructures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39" w:type="dxa"/>
          </w:tcPr>
          <w:p w:rsidR="004D1469" w:rsidRPr="005A7426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</w:rPr>
              <w:t>2V</w:t>
            </w:r>
          </w:p>
        </w:tc>
        <w:tc>
          <w:tcPr>
            <w:tcW w:w="997" w:type="dxa"/>
          </w:tcPr>
          <w:p w:rsidR="004D1469" w:rsidRPr="00D217AB" w:rsidRDefault="004D1469" w:rsidP="0022027A">
            <w:pPr>
              <w:rPr>
                <w:sz w:val="24"/>
                <w:szCs w:val="24"/>
              </w:rPr>
            </w:pPr>
            <w:r w:rsidRPr="00D217AB">
              <w:rPr>
                <w:sz w:val="24"/>
                <w:szCs w:val="24"/>
              </w:rPr>
              <w:t>3</w:t>
            </w:r>
          </w:p>
        </w:tc>
      </w:tr>
      <w:tr w:rsidR="004D1469" w:rsidRPr="0028577D" w:rsidTr="0022027A">
        <w:tc>
          <w:tcPr>
            <w:tcW w:w="863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WP</w:t>
            </w:r>
          </w:p>
        </w:tc>
        <w:tc>
          <w:tcPr>
            <w:tcW w:w="5387" w:type="dxa"/>
          </w:tcPr>
          <w:p w:rsidR="004D1469" w:rsidRPr="005A7426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Petrophysics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39" w:type="dxa"/>
          </w:tcPr>
          <w:p w:rsidR="004D1469" w:rsidRPr="0028577D" w:rsidRDefault="004D1469" w:rsidP="002202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1V +1 Ü Blocked course</w:t>
            </w:r>
          </w:p>
        </w:tc>
        <w:tc>
          <w:tcPr>
            <w:tcW w:w="997" w:type="dxa"/>
          </w:tcPr>
          <w:p w:rsidR="004D1469" w:rsidRPr="0028577D" w:rsidRDefault="004D1469" w:rsidP="0022027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3,5</w:t>
            </w:r>
          </w:p>
        </w:tc>
      </w:tr>
      <w:tr w:rsidR="004D1469" w:rsidRPr="0028577D" w:rsidTr="0022027A">
        <w:tc>
          <w:tcPr>
            <w:tcW w:w="863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proofErr w:type="gramStart"/>
            <w:r>
              <w:rPr>
                <w:b/>
                <w:sz w:val="24"/>
                <w:szCs w:val="24"/>
                <w:lang w:val="en-US"/>
              </w:rPr>
              <w:t>total</w:t>
            </w:r>
            <w:proofErr w:type="gramEnd"/>
          </w:p>
        </w:tc>
        <w:tc>
          <w:tcPr>
            <w:tcW w:w="5387" w:type="dxa"/>
          </w:tcPr>
          <w:p w:rsidR="004D1469" w:rsidRPr="005A7426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</w:p>
        </w:tc>
        <w:tc>
          <w:tcPr>
            <w:tcW w:w="2039" w:type="dxa"/>
          </w:tcPr>
          <w:p w:rsidR="004D1469" w:rsidRPr="0028577D" w:rsidRDefault="004D1469" w:rsidP="0022027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7" w:type="dxa"/>
          </w:tcPr>
          <w:p w:rsidR="004D1469" w:rsidRPr="0028577D" w:rsidRDefault="004D1469" w:rsidP="0022027A">
            <w:pPr>
              <w:rPr>
                <w:sz w:val="24"/>
                <w:szCs w:val="24"/>
                <w:lang w:val="en-US"/>
              </w:rPr>
            </w:pPr>
            <w:r w:rsidRPr="0028577D">
              <w:rPr>
                <w:sz w:val="24"/>
                <w:szCs w:val="24"/>
                <w:lang w:val="en-US"/>
              </w:rPr>
              <w:t>30</w:t>
            </w:r>
          </w:p>
        </w:tc>
      </w:tr>
      <w:tr w:rsidR="004D1469" w:rsidRPr="0028577D" w:rsidTr="0022027A">
        <w:tc>
          <w:tcPr>
            <w:tcW w:w="863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TOTAL year 1</w:t>
            </w:r>
          </w:p>
        </w:tc>
        <w:tc>
          <w:tcPr>
            <w:tcW w:w="5387" w:type="dxa"/>
          </w:tcPr>
          <w:p w:rsidR="004D1469" w:rsidRPr="005A7426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</w:p>
        </w:tc>
        <w:tc>
          <w:tcPr>
            <w:tcW w:w="2039" w:type="dxa"/>
          </w:tcPr>
          <w:p w:rsidR="004D1469" w:rsidRPr="0028577D" w:rsidRDefault="004D1469" w:rsidP="0022027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997" w:type="dxa"/>
          </w:tcPr>
          <w:p w:rsidR="004D1469" w:rsidRPr="0028577D" w:rsidRDefault="004D1469" w:rsidP="0022027A">
            <w:pPr>
              <w:rPr>
                <w:sz w:val="24"/>
                <w:szCs w:val="24"/>
                <w:lang w:val="en-US"/>
              </w:rPr>
            </w:pPr>
            <w:r w:rsidRPr="0028577D">
              <w:rPr>
                <w:sz w:val="24"/>
                <w:szCs w:val="24"/>
                <w:lang w:val="en-US"/>
              </w:rPr>
              <w:t>60</w:t>
            </w:r>
          </w:p>
        </w:tc>
      </w:tr>
    </w:tbl>
    <w:p w:rsidR="004D1469" w:rsidRPr="0028577D" w:rsidRDefault="004D1469" w:rsidP="004D1469">
      <w:pPr>
        <w:rPr>
          <w:sz w:val="24"/>
          <w:szCs w:val="24"/>
          <w:lang w:val="en-US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8188"/>
        <w:gridCol w:w="1024"/>
      </w:tblGrid>
      <w:tr w:rsidR="004D1469" w:rsidRPr="0028577D" w:rsidTr="0022027A">
        <w:tc>
          <w:tcPr>
            <w:tcW w:w="8188" w:type="dxa"/>
          </w:tcPr>
          <w:p w:rsidR="004D1469" w:rsidRPr="0028577D" w:rsidRDefault="004D1469" w:rsidP="004D14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28577D">
              <w:rPr>
                <w:b/>
                <w:sz w:val="24"/>
                <w:szCs w:val="24"/>
                <w:lang w:val="en-US"/>
              </w:rPr>
              <w:t>Semester</w:t>
            </w:r>
          </w:p>
        </w:tc>
        <w:tc>
          <w:tcPr>
            <w:tcW w:w="1024" w:type="dxa"/>
          </w:tcPr>
          <w:p w:rsidR="004D1469" w:rsidRPr="0028577D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28577D">
              <w:rPr>
                <w:b/>
                <w:sz w:val="24"/>
                <w:szCs w:val="24"/>
                <w:lang w:val="en-US"/>
              </w:rPr>
              <w:t>ECTS</w:t>
            </w:r>
          </w:p>
        </w:tc>
      </w:tr>
    </w:tbl>
    <w:p w:rsidR="004D1469" w:rsidRPr="0028577D" w:rsidRDefault="004D1469" w:rsidP="004D1469">
      <w:pPr>
        <w:rPr>
          <w:sz w:val="24"/>
          <w:szCs w:val="24"/>
          <w:lang w:val="en-US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731"/>
        <w:gridCol w:w="5419"/>
        <w:gridCol w:w="2099"/>
        <w:gridCol w:w="1037"/>
      </w:tblGrid>
      <w:tr w:rsidR="004D1469" w:rsidRPr="00D217AB" w:rsidTr="0022027A">
        <w:tc>
          <w:tcPr>
            <w:tcW w:w="562" w:type="dxa"/>
          </w:tcPr>
          <w:p w:rsidR="004D1469" w:rsidRPr="0028577D" w:rsidRDefault="004D1469" w:rsidP="0022027A">
            <w:pPr>
              <w:rPr>
                <w:b/>
                <w:sz w:val="24"/>
                <w:szCs w:val="24"/>
                <w:lang w:val="en-US"/>
              </w:rPr>
            </w:pPr>
            <w:r w:rsidRPr="0028577D">
              <w:rPr>
                <w:b/>
                <w:sz w:val="24"/>
                <w:szCs w:val="24"/>
                <w:lang w:val="en-US"/>
              </w:rPr>
              <w:t>P</w:t>
            </w:r>
          </w:p>
        </w:tc>
        <w:tc>
          <w:tcPr>
            <w:tcW w:w="5500" w:type="dxa"/>
          </w:tcPr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 xml:space="preserve">Thermodynamic calculation of </w:t>
            </w:r>
            <w:proofErr w:type="spellStart"/>
            <w:r w:rsidRPr="00D217AB">
              <w:rPr>
                <w:sz w:val="24"/>
                <w:szCs w:val="24"/>
                <w:lang w:val="en-US"/>
              </w:rPr>
              <w:t>equilibria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2V + 1Ü</w:t>
            </w:r>
            <w:r>
              <w:rPr>
                <w:sz w:val="24"/>
                <w:szCs w:val="24"/>
                <w:lang w:val="en-US"/>
              </w:rPr>
              <w:t xml:space="preserve"> (blocked course during semester break)</w:t>
            </w:r>
          </w:p>
        </w:tc>
        <w:tc>
          <w:tcPr>
            <w:tcW w:w="1052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>3,5</w:t>
            </w:r>
          </w:p>
        </w:tc>
      </w:tr>
      <w:tr w:rsidR="004D1469" w:rsidRPr="00D217AB" w:rsidTr="0022027A">
        <w:tc>
          <w:tcPr>
            <w:tcW w:w="562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</w:rPr>
            </w:pPr>
            <w:r w:rsidRPr="00D217AB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5500" w:type="dxa"/>
          </w:tcPr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</w:rPr>
            </w:pPr>
            <w:r w:rsidRPr="00D217AB">
              <w:rPr>
                <w:sz w:val="24"/>
                <w:szCs w:val="24"/>
              </w:rPr>
              <w:t xml:space="preserve">Synthesis </w:t>
            </w:r>
            <w:proofErr w:type="spellStart"/>
            <w:r w:rsidRPr="00D217AB">
              <w:rPr>
                <w:sz w:val="24"/>
                <w:szCs w:val="24"/>
              </w:rPr>
              <w:t>and</w:t>
            </w:r>
            <w:proofErr w:type="spellEnd"/>
            <w:r w:rsidRPr="00D217AB">
              <w:rPr>
                <w:sz w:val="24"/>
                <w:szCs w:val="24"/>
              </w:rPr>
              <w:t xml:space="preserve"> Processing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D1469" w:rsidRPr="00D217AB" w:rsidRDefault="004D1469" w:rsidP="0022027A">
            <w:pPr>
              <w:rPr>
                <w:sz w:val="24"/>
                <w:szCs w:val="24"/>
              </w:rPr>
            </w:pPr>
            <w:r w:rsidRPr="00D217AB">
              <w:rPr>
                <w:sz w:val="24"/>
                <w:szCs w:val="24"/>
              </w:rPr>
              <w:t>2V + 2Ü</w:t>
            </w:r>
          </w:p>
        </w:tc>
        <w:tc>
          <w:tcPr>
            <w:tcW w:w="1052" w:type="dxa"/>
          </w:tcPr>
          <w:p w:rsidR="004D1469" w:rsidRPr="00D217AB" w:rsidRDefault="004D1469" w:rsidP="0022027A">
            <w:pPr>
              <w:rPr>
                <w:sz w:val="24"/>
                <w:szCs w:val="24"/>
              </w:rPr>
            </w:pPr>
            <w:r w:rsidRPr="00D217AB">
              <w:rPr>
                <w:sz w:val="24"/>
                <w:szCs w:val="24"/>
              </w:rPr>
              <w:t>5</w:t>
            </w:r>
          </w:p>
        </w:tc>
      </w:tr>
      <w:tr w:rsidR="004D1469" w:rsidRPr="00D217AB" w:rsidTr="0022027A">
        <w:tc>
          <w:tcPr>
            <w:tcW w:w="562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</w:rPr>
            </w:pPr>
            <w:r w:rsidRPr="00D217AB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5500" w:type="dxa"/>
          </w:tcPr>
          <w:p w:rsidR="004D1469" w:rsidRPr="00D217AB" w:rsidRDefault="004D1469" w:rsidP="0022027A">
            <w:pPr>
              <w:pStyle w:val="Paragraphedeliste"/>
              <w:rPr>
                <w:sz w:val="24"/>
                <w:szCs w:val="24"/>
              </w:rPr>
            </w:pPr>
            <w:proofErr w:type="spellStart"/>
            <w:r w:rsidRPr="00D217AB"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undamentals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of</w:t>
            </w:r>
            <w:proofErr w:type="spellEnd"/>
            <w:r w:rsidRPr="00D217AB">
              <w:rPr>
                <w:sz w:val="24"/>
                <w:szCs w:val="24"/>
              </w:rPr>
              <w:t xml:space="preserve"> </w:t>
            </w:r>
            <w:proofErr w:type="spellStart"/>
            <w:r w:rsidRPr="00D217AB">
              <w:rPr>
                <w:sz w:val="24"/>
                <w:szCs w:val="24"/>
              </w:rPr>
              <w:t>Spectroscopy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D1469" w:rsidRPr="00D217AB" w:rsidRDefault="004D1469" w:rsidP="0022027A">
            <w:pPr>
              <w:rPr>
                <w:sz w:val="24"/>
                <w:szCs w:val="24"/>
              </w:rPr>
            </w:pPr>
            <w:r w:rsidRPr="00D217AB">
              <w:rPr>
                <w:sz w:val="24"/>
                <w:szCs w:val="24"/>
              </w:rPr>
              <w:t>2V</w:t>
            </w:r>
          </w:p>
        </w:tc>
        <w:tc>
          <w:tcPr>
            <w:tcW w:w="1052" w:type="dxa"/>
          </w:tcPr>
          <w:p w:rsidR="004D1469" w:rsidRPr="00D217AB" w:rsidRDefault="004D1469" w:rsidP="0022027A">
            <w:pPr>
              <w:rPr>
                <w:sz w:val="24"/>
                <w:szCs w:val="24"/>
              </w:rPr>
            </w:pPr>
            <w:r w:rsidRPr="00D217AB">
              <w:rPr>
                <w:sz w:val="24"/>
                <w:szCs w:val="24"/>
              </w:rPr>
              <w:t>2,5</w:t>
            </w:r>
          </w:p>
        </w:tc>
      </w:tr>
      <w:tr w:rsidR="004D1469" w:rsidRPr="00D217AB" w:rsidTr="0022027A">
        <w:tc>
          <w:tcPr>
            <w:tcW w:w="562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</w:rPr>
            </w:pPr>
            <w:r w:rsidRPr="00D217AB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5500" w:type="dxa"/>
          </w:tcPr>
          <w:p w:rsidR="004D1469" w:rsidRPr="00D217AB" w:rsidRDefault="004D1469" w:rsidP="0022027A">
            <w:pPr>
              <w:ind w:left="714"/>
              <w:rPr>
                <w:sz w:val="24"/>
                <w:szCs w:val="24"/>
                <w:lang w:val="en-US"/>
              </w:rPr>
            </w:pPr>
            <w:r w:rsidRPr="00D217AB">
              <w:rPr>
                <w:sz w:val="24"/>
                <w:szCs w:val="24"/>
                <w:lang w:val="en-US"/>
              </w:rPr>
              <w:t xml:space="preserve">2-weeks </w:t>
            </w:r>
            <w:r w:rsidRPr="00D217AB">
              <w:rPr>
                <w:b/>
                <w:sz w:val="24"/>
                <w:szCs w:val="24"/>
                <w:lang w:val="en-US"/>
              </w:rPr>
              <w:t>laboratory internship or field course</w:t>
            </w:r>
            <w:r w:rsidRPr="00D217AB">
              <w:rPr>
                <w:sz w:val="24"/>
                <w:szCs w:val="24"/>
                <w:lang w:val="en-US"/>
              </w:rPr>
              <w:t xml:space="preserve"> during term holidays</w:t>
            </w:r>
          </w:p>
        </w:tc>
        <w:tc>
          <w:tcPr>
            <w:tcW w:w="2126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:rsidR="004D1469" w:rsidRPr="00D217AB" w:rsidRDefault="004D1469" w:rsidP="0022027A">
            <w:pPr>
              <w:rPr>
                <w:sz w:val="24"/>
                <w:szCs w:val="24"/>
              </w:rPr>
            </w:pPr>
            <w:r w:rsidRPr="00D217AB">
              <w:rPr>
                <w:sz w:val="24"/>
                <w:szCs w:val="24"/>
              </w:rPr>
              <w:t>6</w:t>
            </w:r>
          </w:p>
        </w:tc>
      </w:tr>
      <w:tr w:rsidR="004D1469" w:rsidRPr="00D217AB" w:rsidTr="0022027A">
        <w:tc>
          <w:tcPr>
            <w:tcW w:w="562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</w:p>
        </w:tc>
        <w:tc>
          <w:tcPr>
            <w:tcW w:w="5500" w:type="dxa"/>
          </w:tcPr>
          <w:p w:rsidR="004D1469" w:rsidRPr="00D217AB" w:rsidRDefault="004D1469" w:rsidP="0022027A">
            <w:pPr>
              <w:ind w:left="714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summerschool</w:t>
            </w:r>
            <w:proofErr w:type="spellEnd"/>
            <w:proofErr w:type="gramEnd"/>
          </w:p>
        </w:tc>
        <w:tc>
          <w:tcPr>
            <w:tcW w:w="2126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:rsidR="004D1469" w:rsidRPr="00D217AB" w:rsidRDefault="004D1469" w:rsidP="00220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D1469" w:rsidRPr="00D217AB" w:rsidTr="0022027A">
        <w:tc>
          <w:tcPr>
            <w:tcW w:w="562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WP</w:t>
            </w:r>
          </w:p>
        </w:tc>
        <w:tc>
          <w:tcPr>
            <w:tcW w:w="5500" w:type="dxa"/>
          </w:tcPr>
          <w:p w:rsidR="004D1469" w:rsidRPr="00D217AB" w:rsidRDefault="004D1469" w:rsidP="0022027A">
            <w:pPr>
              <w:ind w:left="71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Additional classes</w:t>
            </w:r>
          </w:p>
        </w:tc>
        <w:tc>
          <w:tcPr>
            <w:tcW w:w="2126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:rsidR="004D1469" w:rsidRPr="00D217AB" w:rsidRDefault="004D1469" w:rsidP="00220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D1469" w:rsidRPr="00D217AB" w:rsidTr="0022027A">
        <w:tc>
          <w:tcPr>
            <w:tcW w:w="562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5500" w:type="dxa"/>
          </w:tcPr>
          <w:p w:rsidR="004D1469" w:rsidRPr="00D217AB" w:rsidRDefault="004D1469" w:rsidP="0022027A">
            <w:pPr>
              <w:ind w:left="714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4D1469" w:rsidRPr="00D217AB" w:rsidRDefault="004D1469" w:rsidP="0022027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52" w:type="dxa"/>
          </w:tcPr>
          <w:p w:rsidR="004D1469" w:rsidRPr="00D217AB" w:rsidRDefault="004D1469" w:rsidP="00220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4D1469" w:rsidRDefault="004D1469" w:rsidP="004D1469">
      <w:pPr>
        <w:rPr>
          <w:sz w:val="24"/>
          <w:szCs w:val="24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8188"/>
        <w:gridCol w:w="1024"/>
      </w:tblGrid>
      <w:tr w:rsidR="004D1469" w:rsidTr="0022027A">
        <w:tc>
          <w:tcPr>
            <w:tcW w:w="8188" w:type="dxa"/>
          </w:tcPr>
          <w:p w:rsidR="004D1469" w:rsidRPr="00D217AB" w:rsidRDefault="004D1469" w:rsidP="004D1469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D217AB">
              <w:rPr>
                <w:b/>
                <w:sz w:val="24"/>
                <w:szCs w:val="24"/>
              </w:rPr>
              <w:t>Semester</w:t>
            </w:r>
          </w:p>
        </w:tc>
        <w:tc>
          <w:tcPr>
            <w:tcW w:w="1024" w:type="dxa"/>
          </w:tcPr>
          <w:p w:rsidR="004D1469" w:rsidRPr="00D217AB" w:rsidRDefault="004D1469" w:rsidP="0022027A">
            <w:pPr>
              <w:rPr>
                <w:b/>
                <w:sz w:val="24"/>
                <w:szCs w:val="24"/>
              </w:rPr>
            </w:pPr>
            <w:r w:rsidRPr="00D217AB">
              <w:rPr>
                <w:b/>
                <w:sz w:val="24"/>
                <w:szCs w:val="24"/>
              </w:rPr>
              <w:t>ECTS</w:t>
            </w:r>
          </w:p>
        </w:tc>
      </w:tr>
    </w:tbl>
    <w:p w:rsidR="004D1469" w:rsidRDefault="004D1469" w:rsidP="004D1469">
      <w:pPr>
        <w:rPr>
          <w:sz w:val="24"/>
          <w:szCs w:val="24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979"/>
        <w:gridCol w:w="5277"/>
        <w:gridCol w:w="2041"/>
        <w:gridCol w:w="989"/>
      </w:tblGrid>
      <w:tr w:rsidR="004D1469" w:rsidTr="0022027A">
        <w:tc>
          <w:tcPr>
            <w:tcW w:w="534" w:type="dxa"/>
          </w:tcPr>
          <w:p w:rsidR="004D1469" w:rsidRPr="00E335B0" w:rsidRDefault="004D1469" w:rsidP="0022027A">
            <w:pPr>
              <w:rPr>
                <w:b/>
                <w:sz w:val="24"/>
                <w:szCs w:val="24"/>
              </w:rPr>
            </w:pPr>
            <w:r w:rsidRPr="00E335B0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5528" w:type="dxa"/>
          </w:tcPr>
          <w:p w:rsidR="004D1469" w:rsidRPr="00E335B0" w:rsidRDefault="004D1469" w:rsidP="0022027A">
            <w:pPr>
              <w:ind w:firstLine="742"/>
              <w:rPr>
                <w:b/>
                <w:sz w:val="24"/>
                <w:szCs w:val="24"/>
              </w:rPr>
            </w:pPr>
            <w:proofErr w:type="spellStart"/>
            <w:r w:rsidRPr="00E335B0">
              <w:rPr>
                <w:b/>
                <w:sz w:val="24"/>
                <w:szCs w:val="24"/>
              </w:rPr>
              <w:t>Presentation</w:t>
            </w:r>
            <w:proofErr w:type="spellEnd"/>
          </w:p>
        </w:tc>
        <w:tc>
          <w:tcPr>
            <w:tcW w:w="2126" w:type="dxa"/>
          </w:tcPr>
          <w:p w:rsidR="004D1469" w:rsidRDefault="004D1469" w:rsidP="00220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1SWS</w:t>
            </w:r>
          </w:p>
        </w:tc>
        <w:tc>
          <w:tcPr>
            <w:tcW w:w="1024" w:type="dxa"/>
          </w:tcPr>
          <w:p w:rsidR="004D1469" w:rsidRDefault="004D1469" w:rsidP="00220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D1469" w:rsidTr="0022027A">
        <w:tc>
          <w:tcPr>
            <w:tcW w:w="534" w:type="dxa"/>
          </w:tcPr>
          <w:p w:rsidR="004D1469" w:rsidRPr="00E335B0" w:rsidRDefault="004D1469" w:rsidP="0022027A">
            <w:pPr>
              <w:rPr>
                <w:b/>
                <w:sz w:val="24"/>
                <w:szCs w:val="24"/>
              </w:rPr>
            </w:pPr>
            <w:r w:rsidRPr="00E335B0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5528" w:type="dxa"/>
          </w:tcPr>
          <w:p w:rsidR="004D1469" w:rsidRPr="00E335B0" w:rsidRDefault="004D1469" w:rsidP="0022027A">
            <w:pPr>
              <w:ind w:firstLine="742"/>
              <w:rPr>
                <w:b/>
                <w:sz w:val="24"/>
                <w:szCs w:val="24"/>
              </w:rPr>
            </w:pPr>
            <w:r w:rsidRPr="00E335B0">
              <w:rPr>
                <w:b/>
                <w:sz w:val="24"/>
                <w:szCs w:val="24"/>
              </w:rPr>
              <w:t>Masterthesis</w:t>
            </w:r>
          </w:p>
        </w:tc>
        <w:tc>
          <w:tcPr>
            <w:tcW w:w="2126" w:type="dxa"/>
          </w:tcPr>
          <w:p w:rsidR="004D1469" w:rsidRDefault="004D1469" w:rsidP="0022027A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4D1469" w:rsidRDefault="004D1469" w:rsidP="00220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4D1469" w:rsidTr="0022027A">
        <w:tc>
          <w:tcPr>
            <w:tcW w:w="534" w:type="dxa"/>
          </w:tcPr>
          <w:p w:rsidR="004D1469" w:rsidRPr="00E335B0" w:rsidRDefault="004D1469" w:rsidP="002202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5528" w:type="dxa"/>
          </w:tcPr>
          <w:p w:rsidR="004D1469" w:rsidRPr="00E335B0" w:rsidRDefault="004D1469" w:rsidP="0022027A">
            <w:pPr>
              <w:ind w:firstLine="742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D1469" w:rsidRDefault="004D1469" w:rsidP="0022027A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4D1469" w:rsidRDefault="004D1469" w:rsidP="00220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4D1469" w:rsidTr="0022027A">
        <w:tc>
          <w:tcPr>
            <w:tcW w:w="534" w:type="dxa"/>
          </w:tcPr>
          <w:p w:rsidR="004D1469" w:rsidRPr="00E335B0" w:rsidRDefault="004D1469" w:rsidP="002202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TOTAL </w:t>
            </w:r>
            <w:proofErr w:type="spellStart"/>
            <w:r>
              <w:rPr>
                <w:b/>
                <w:sz w:val="24"/>
                <w:szCs w:val="24"/>
              </w:rPr>
              <w:t>year</w:t>
            </w:r>
            <w:proofErr w:type="spellEnd"/>
            <w:r>
              <w:rPr>
                <w:b/>
                <w:sz w:val="24"/>
                <w:szCs w:val="24"/>
              </w:rPr>
              <w:t xml:space="preserve"> 2</w:t>
            </w:r>
          </w:p>
        </w:tc>
        <w:tc>
          <w:tcPr>
            <w:tcW w:w="5528" w:type="dxa"/>
          </w:tcPr>
          <w:p w:rsidR="004D1469" w:rsidRPr="00E335B0" w:rsidRDefault="004D1469" w:rsidP="0022027A">
            <w:pPr>
              <w:ind w:firstLine="742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D1469" w:rsidRDefault="004D1469" w:rsidP="0022027A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</w:tcPr>
          <w:p w:rsidR="004D1469" w:rsidRDefault="004D1469" w:rsidP="00220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</w:tbl>
    <w:p w:rsidR="004D1469" w:rsidRDefault="004D1469" w:rsidP="004D1469">
      <w:pPr>
        <w:rPr>
          <w:sz w:val="24"/>
          <w:szCs w:val="24"/>
        </w:rPr>
      </w:pPr>
    </w:p>
    <w:p w:rsidR="004D1469" w:rsidRDefault="004D1469" w:rsidP="004D1469">
      <w:pPr>
        <w:rPr>
          <w:sz w:val="24"/>
          <w:szCs w:val="24"/>
          <w:lang w:val="en-US"/>
        </w:rPr>
      </w:pPr>
      <w:r w:rsidRPr="00EC7F54">
        <w:rPr>
          <w:sz w:val="24"/>
          <w:szCs w:val="24"/>
          <w:lang w:val="en-US"/>
        </w:rPr>
        <w:t xml:space="preserve">This course overview applies for </w:t>
      </w:r>
      <w:proofErr w:type="spellStart"/>
      <w:r w:rsidRPr="00EC7F54">
        <w:rPr>
          <w:sz w:val="24"/>
          <w:szCs w:val="24"/>
          <w:lang w:val="en-US"/>
        </w:rPr>
        <w:t>MaMaSELF</w:t>
      </w:r>
      <w:proofErr w:type="spellEnd"/>
      <w:r w:rsidRPr="00EC7F54">
        <w:rPr>
          <w:sz w:val="24"/>
          <w:szCs w:val="24"/>
          <w:lang w:val="en-US"/>
        </w:rPr>
        <w:t xml:space="preserve"> students. </w:t>
      </w:r>
      <w:r>
        <w:rPr>
          <w:sz w:val="24"/>
          <w:szCs w:val="24"/>
          <w:lang w:val="en-US"/>
        </w:rPr>
        <w:t xml:space="preserve">It is adapted to the official course listing. Adaptions had been made after consulting Prof. </w:t>
      </w:r>
      <w:proofErr w:type="spellStart"/>
      <w:r>
        <w:rPr>
          <w:sz w:val="24"/>
          <w:szCs w:val="24"/>
          <w:lang w:val="en-US"/>
        </w:rPr>
        <w:t>Schmahl</w:t>
      </w:r>
      <w:proofErr w:type="spellEnd"/>
      <w:r>
        <w:rPr>
          <w:sz w:val="24"/>
          <w:szCs w:val="24"/>
          <w:lang w:val="en-US"/>
        </w:rPr>
        <w:t>.</w:t>
      </w:r>
    </w:p>
    <w:p w:rsidR="004D1469" w:rsidRDefault="004D1469" w:rsidP="004D1469">
      <w:pPr>
        <w:rPr>
          <w:sz w:val="24"/>
          <w:szCs w:val="24"/>
          <w:lang w:val="en-US"/>
        </w:rPr>
      </w:pPr>
    </w:p>
    <w:p w:rsidR="004D1469" w:rsidRDefault="004D1469">
      <w:bookmarkStart w:id="0" w:name="_GoBack"/>
      <w:bookmarkEnd w:id="0"/>
    </w:p>
    <w:sectPr w:rsidR="004D1469" w:rsidSect="0028577D">
      <w:headerReference w:type="default" r:id="rId6"/>
      <w:pgSz w:w="11906" w:h="16838"/>
      <w:pgMar w:top="1418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BB" w:rsidRPr="007645BB" w:rsidRDefault="004D1469">
    <w:pPr>
      <w:pStyle w:val="En-tte"/>
      <w:rPr>
        <w:b/>
        <w:sz w:val="36"/>
        <w:szCs w:val="36"/>
      </w:rPr>
    </w:pPr>
    <w:proofErr w:type="spellStart"/>
    <w:r w:rsidRPr="007645BB">
      <w:rPr>
        <w:b/>
        <w:sz w:val="36"/>
        <w:szCs w:val="36"/>
        <w:lang w:val="en-US"/>
      </w:rPr>
      <w:t>MaMaSELF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61AF7"/>
    <w:multiLevelType w:val="multilevel"/>
    <w:tmpl w:val="6512E486"/>
    <w:styleLink w:val="Listeactuelle1"/>
    <w:lvl w:ilvl="0">
      <w:start w:val="1"/>
      <w:numFmt w:val="upperRoman"/>
      <w:lvlText w:val="%1."/>
      <w:lvlJc w:val="left"/>
      <w:pPr>
        <w:ind w:left="0" w:firstLine="0"/>
      </w:pPr>
      <w:rPr>
        <w:rFonts w:ascii="Century Gothic" w:hAnsi="Century Gothic" w:hint="default"/>
        <w:color w:val="548DD4" w:themeColor="text2" w:themeTint="99"/>
        <w:sz w:val="48"/>
        <w:u w:val="none"/>
      </w:rPr>
    </w:lvl>
    <w:lvl w:ilvl="1">
      <w:start w:val="1"/>
      <w:numFmt w:val="upperLetter"/>
      <w:lvlText w:val="%1.%2."/>
      <w:lvlJc w:val="left"/>
      <w:pPr>
        <w:ind w:left="720" w:hanging="436"/>
      </w:pPr>
      <w:rPr>
        <w:rFonts w:ascii="Century Gothic" w:hAnsi="Century Gothic" w:hint="default"/>
        <w:color w:val="548DD4" w:themeColor="text2" w:themeTint="99"/>
        <w:sz w:val="3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581" w:hanging="873"/>
      </w:pPr>
      <w:rPr>
        <w:rFonts w:ascii="Century Gothic" w:hAnsi="Century Gothic" w:hint="default"/>
        <w:sz w:val="28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">
    <w:nsid w:val="482A4621"/>
    <w:multiLevelType w:val="hybridMultilevel"/>
    <w:tmpl w:val="D4F0B3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69"/>
    <w:rsid w:val="001977FB"/>
    <w:rsid w:val="0036318E"/>
    <w:rsid w:val="004D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D4F69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469"/>
    <w:pPr>
      <w:spacing w:after="200" w:line="276" w:lineRule="auto"/>
    </w:pPr>
    <w:rPr>
      <w:sz w:val="22"/>
      <w:szCs w:val="22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Listeactuelle1">
    <w:name w:val="Liste actuelle1"/>
    <w:uiPriority w:val="99"/>
    <w:rsid w:val="0036318E"/>
    <w:pPr>
      <w:numPr>
        <w:numId w:val="1"/>
      </w:numPr>
    </w:pPr>
  </w:style>
  <w:style w:type="table" w:styleId="Grille">
    <w:name w:val="Table Grid"/>
    <w:basedOn w:val="TableauNormal"/>
    <w:uiPriority w:val="59"/>
    <w:rsid w:val="004D1469"/>
    <w:rPr>
      <w:sz w:val="22"/>
      <w:szCs w:val="22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D146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4D1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D1469"/>
    <w:rPr>
      <w:sz w:val="22"/>
      <w:szCs w:val="22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469"/>
    <w:pPr>
      <w:spacing w:after="200" w:line="276" w:lineRule="auto"/>
    </w:pPr>
    <w:rPr>
      <w:sz w:val="22"/>
      <w:szCs w:val="22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Listeactuelle1">
    <w:name w:val="Liste actuelle1"/>
    <w:uiPriority w:val="99"/>
    <w:rsid w:val="0036318E"/>
    <w:pPr>
      <w:numPr>
        <w:numId w:val="1"/>
      </w:numPr>
    </w:pPr>
  </w:style>
  <w:style w:type="table" w:styleId="Grille">
    <w:name w:val="Table Grid"/>
    <w:basedOn w:val="TableauNormal"/>
    <w:uiPriority w:val="59"/>
    <w:rsid w:val="004D1469"/>
    <w:rPr>
      <w:sz w:val="22"/>
      <w:szCs w:val="22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D146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4D1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D1469"/>
    <w:rPr>
      <w:sz w:val="22"/>
      <w:szCs w:val="2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297</Words>
  <Characters>1636</Characters>
  <Application>Microsoft Macintosh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Mamaself</dc:creator>
  <cp:keywords/>
  <dc:description/>
  <cp:lastModifiedBy>Mamaself</cp:lastModifiedBy>
  <cp:revision>1</cp:revision>
  <dcterms:created xsi:type="dcterms:W3CDTF">2016-08-25T13:48:00Z</dcterms:created>
  <dcterms:modified xsi:type="dcterms:W3CDTF">2016-08-25T13:49:00Z</dcterms:modified>
</cp:coreProperties>
</file>